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8D" w:rsidRDefault="00CB7D8D" w:rsidP="00CB7D8D">
      <w:pPr>
        <w:rPr>
          <w:lang w:val="hr-HR"/>
        </w:rPr>
      </w:pPr>
      <w:r>
        <w:rPr>
          <w:lang w:val="hr-HR"/>
        </w:rPr>
        <w:t>REPUBLIKA HRVATSKA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OSNOVNA ŠKOLA TRPINJA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Velika 2, Trpinja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715453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119-01/21-01/01</w:t>
      </w:r>
    </w:p>
    <w:p w:rsidR="00CB7D8D" w:rsidRDefault="000B4E38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2196-95-21-03</w:t>
      </w:r>
    </w:p>
    <w:p w:rsidR="00CB7D8D" w:rsidRDefault="00FD2370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Trpinja,  05.02.2021</w:t>
      </w:r>
      <w:r w:rsidR="00CB7D8D">
        <w:rPr>
          <w:sz w:val="22"/>
          <w:szCs w:val="22"/>
          <w:lang w:val="hr-HR"/>
        </w:rPr>
        <w:t>.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temelju  čl. 107. Zakona o odgoju  i obrazovanju u osnovnoj i srednjoj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 (NN 87/08., 86/09., 92/10, 105/10., 90/11., 5/12., 16/12., 86/</w:t>
      </w:r>
      <w:proofErr w:type="gramStart"/>
      <w:r>
        <w:rPr>
          <w:sz w:val="22"/>
          <w:szCs w:val="22"/>
        </w:rPr>
        <w:t>12.,</w:t>
      </w:r>
      <w:proofErr w:type="gramEnd"/>
      <w:r>
        <w:rPr>
          <w:sz w:val="22"/>
          <w:szCs w:val="22"/>
        </w:rPr>
        <w:t xml:space="preserve"> 126/12, 94/13.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152/14., 3/17.,7/17., 68/18., 98/19</w:t>
      </w:r>
      <w:r w:rsidR="00513898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64/20.)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Pravilnika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načinu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zapošljavanja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 xml:space="preserve">Osnovna  škola  Trpinja,  32224  Trpinja,  ulica Velika br. 2, objavljuje </w:t>
      </w:r>
    </w:p>
    <w:p w:rsidR="00CB7D8D" w:rsidRDefault="00CB7D8D" w:rsidP="00CB7D8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</w:t>
      </w:r>
    </w:p>
    <w:p w:rsidR="00CB7D8D" w:rsidRDefault="00CB7D8D" w:rsidP="00CB7D8D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  A  T  J  E  Č  A  J</w:t>
      </w:r>
    </w:p>
    <w:p w:rsidR="00CB7D8D" w:rsidRDefault="00CB7D8D" w:rsidP="00CB7D8D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 radno  mjesto:</w:t>
      </w:r>
    </w:p>
    <w:p w:rsidR="00CB7D8D" w:rsidRDefault="00CB7D8D" w:rsidP="00CB7D8D">
      <w:pPr>
        <w:rPr>
          <w:b/>
          <w:sz w:val="22"/>
          <w:szCs w:val="22"/>
          <w:lang w:val="hr-HR"/>
        </w:rPr>
      </w:pPr>
    </w:p>
    <w:p w:rsidR="00CB7D8D" w:rsidRDefault="00FD2370" w:rsidP="00FD2370">
      <w:pPr>
        <w:pStyle w:val="Odlomakpopisa"/>
        <w:numPr>
          <w:ilvl w:val="0"/>
          <w:numId w:val="1"/>
        </w:numPr>
        <w:rPr>
          <w:b/>
          <w:sz w:val="22"/>
          <w:szCs w:val="22"/>
          <w:u w:val="single"/>
          <w:lang w:val="hr-HR"/>
        </w:rPr>
      </w:pPr>
      <w:r>
        <w:rPr>
          <w:sz w:val="22"/>
          <w:szCs w:val="22"/>
          <w:lang w:val="hr-HR"/>
        </w:rPr>
        <w:t>Učitelja/</w:t>
      </w:r>
      <w:proofErr w:type="spellStart"/>
      <w:r>
        <w:rPr>
          <w:sz w:val="22"/>
          <w:szCs w:val="22"/>
          <w:lang w:val="hr-HR"/>
        </w:rPr>
        <w:t>icu</w:t>
      </w:r>
      <w:proofErr w:type="spellEnd"/>
      <w:r>
        <w:rPr>
          <w:sz w:val="22"/>
          <w:szCs w:val="22"/>
          <w:lang w:val="hr-HR"/>
        </w:rPr>
        <w:t xml:space="preserve"> engleskog jezika</w:t>
      </w:r>
      <w:r w:rsidR="00CB7D8D">
        <w:rPr>
          <w:bCs/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 w:rsidR="00CB7D8D">
        <w:rPr>
          <w:bCs/>
          <w:color w:val="333333"/>
          <w:sz w:val="22"/>
          <w:szCs w:val="22"/>
          <w:shd w:val="clear" w:color="auto" w:fill="FFFFFF"/>
        </w:rPr>
        <w:t>nastava</w:t>
      </w:r>
      <w:proofErr w:type="spellEnd"/>
      <w:r w:rsidR="00CB7D8D">
        <w:rPr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7D8D">
        <w:rPr>
          <w:bCs/>
          <w:color w:val="333333"/>
          <w:sz w:val="22"/>
          <w:szCs w:val="22"/>
          <w:shd w:val="clear" w:color="auto" w:fill="FFFFFF"/>
        </w:rPr>
        <w:t>na</w:t>
      </w:r>
      <w:proofErr w:type="spellEnd"/>
      <w:r w:rsidR="00CB7D8D">
        <w:rPr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7D8D">
        <w:rPr>
          <w:bCs/>
          <w:color w:val="333333"/>
          <w:sz w:val="22"/>
          <w:szCs w:val="22"/>
          <w:shd w:val="clear" w:color="auto" w:fill="FFFFFF"/>
        </w:rPr>
        <w:t>srpskom</w:t>
      </w:r>
      <w:proofErr w:type="spellEnd"/>
      <w:r w:rsidR="00CB7D8D">
        <w:rPr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7D8D">
        <w:rPr>
          <w:bCs/>
          <w:color w:val="333333"/>
          <w:sz w:val="22"/>
          <w:szCs w:val="22"/>
          <w:shd w:val="clear" w:color="auto" w:fill="FFFFFF"/>
        </w:rPr>
        <w:t>jeziku</w:t>
      </w:r>
      <w:proofErr w:type="spellEnd"/>
      <w:r w:rsidR="00CB7D8D">
        <w:rPr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7D8D">
        <w:rPr>
          <w:bCs/>
          <w:color w:val="333333"/>
          <w:sz w:val="22"/>
          <w:szCs w:val="22"/>
          <w:shd w:val="clear" w:color="auto" w:fill="FFFFFF"/>
        </w:rPr>
        <w:t>i</w:t>
      </w:r>
      <w:proofErr w:type="spellEnd"/>
      <w:r w:rsidR="00CB7D8D">
        <w:rPr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7D8D">
        <w:rPr>
          <w:bCs/>
          <w:color w:val="333333"/>
          <w:sz w:val="22"/>
          <w:szCs w:val="22"/>
          <w:shd w:val="clear" w:color="auto" w:fill="FFFFFF"/>
        </w:rPr>
        <w:t>ćiriličnom</w:t>
      </w:r>
      <w:proofErr w:type="spellEnd"/>
      <w:r w:rsidR="00CB7D8D">
        <w:rPr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B7D8D">
        <w:rPr>
          <w:bCs/>
          <w:color w:val="333333"/>
          <w:sz w:val="22"/>
          <w:szCs w:val="22"/>
          <w:shd w:val="clear" w:color="auto" w:fill="FFFFFF"/>
        </w:rPr>
        <w:t>pismu</w:t>
      </w:r>
      <w:proofErr w:type="spellEnd"/>
      <w:r w:rsidR="00CB7D8D">
        <w:rPr>
          <w:bCs/>
          <w:color w:val="333333"/>
          <w:sz w:val="22"/>
          <w:szCs w:val="22"/>
          <w:shd w:val="clear" w:color="auto" w:fill="FFFFFF"/>
        </w:rPr>
        <w:t>)</w:t>
      </w:r>
      <w:r w:rsidR="004F4DAC">
        <w:rPr>
          <w:sz w:val="22"/>
          <w:szCs w:val="22"/>
          <w:lang w:val="hr-HR"/>
        </w:rPr>
        <w:t xml:space="preserve"> – 1 izvršitelj</w:t>
      </w:r>
      <w:r>
        <w:rPr>
          <w:sz w:val="22"/>
          <w:szCs w:val="22"/>
          <w:lang w:val="hr-HR"/>
        </w:rPr>
        <w:t xml:space="preserve"> na određeno </w:t>
      </w:r>
      <w:r w:rsidR="00CB7D8D">
        <w:rPr>
          <w:sz w:val="22"/>
          <w:szCs w:val="22"/>
          <w:lang w:val="hr-HR"/>
        </w:rPr>
        <w:t>puno radno v</w:t>
      </w:r>
      <w:r>
        <w:rPr>
          <w:sz w:val="22"/>
          <w:szCs w:val="22"/>
          <w:lang w:val="hr-HR"/>
        </w:rPr>
        <w:t>rijeme</w:t>
      </w:r>
      <w:r w:rsidR="004F4DAC">
        <w:rPr>
          <w:sz w:val="22"/>
          <w:szCs w:val="22"/>
          <w:lang w:val="hr-HR"/>
        </w:rPr>
        <w:t xml:space="preserve"> – 40 sati tjedno.</w:t>
      </w:r>
      <w:r w:rsidR="00CB7D8D">
        <w:rPr>
          <w:sz w:val="22"/>
          <w:szCs w:val="22"/>
          <w:lang w:val="hr-HR"/>
        </w:rPr>
        <w:br/>
      </w:r>
    </w:p>
    <w:p w:rsidR="00CB7D8D" w:rsidRDefault="00CB7D8D" w:rsidP="00CB7D8D">
      <w:pPr>
        <w:jc w:val="both"/>
        <w:rPr>
          <w:b/>
          <w:sz w:val="22"/>
          <w:szCs w:val="22"/>
          <w:u w:val="single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 xml:space="preserve">UVJETI: </w:t>
      </w:r>
    </w:p>
    <w:p w:rsidR="00CB7D8D" w:rsidRDefault="00CB7D8D" w:rsidP="00CB7D8D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 xml:space="preserve">Pored </w:t>
      </w:r>
      <w:proofErr w:type="spellStart"/>
      <w:r>
        <w:rPr>
          <w:sz w:val="22"/>
          <w:szCs w:val="22"/>
        </w:rPr>
        <w:t>općih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sukladno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propisima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trebaju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ispunjavati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posebne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. 105. </w:t>
      </w:r>
      <w:proofErr w:type="spellStart"/>
      <w:r>
        <w:rPr>
          <w:sz w:val="22"/>
          <w:szCs w:val="22"/>
        </w:rPr>
        <w:t>Zakonu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Pravilnika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odgovarajućoj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učitelja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suradnika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(NN br. 6/19.)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srpskog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ćiriličnog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sukladno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odredbama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manjine</w:t>
      </w:r>
      <w:proofErr w:type="spellEnd"/>
      <w:r>
        <w:t xml:space="preserve"> (NN br. 51/00. </w:t>
      </w:r>
      <w:proofErr w:type="spellStart"/>
      <w:r>
        <w:t>i</w:t>
      </w:r>
      <w:proofErr w:type="spellEnd"/>
      <w:r>
        <w:t xml:space="preserve"> 56/100).</w:t>
      </w:r>
    </w:p>
    <w:p w:rsidR="00CB7D8D" w:rsidRDefault="00CB7D8D" w:rsidP="00CB7D8D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ne postoji zakonska zapreka za zasnivanje radnog odnosa u školskoj ustanovi propisana odredbama članka 106. Zakona o odgoju i obrazovanju u osnovnoj i srednjoj školi.</w:t>
      </w:r>
    </w:p>
    <w:p w:rsidR="00CB7D8D" w:rsidRDefault="00CB7D8D" w:rsidP="00CB7D8D">
      <w:pPr>
        <w:jc w:val="both"/>
        <w:rPr>
          <w:sz w:val="22"/>
          <w:szCs w:val="22"/>
          <w:u w:val="single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U prijavi za natječaj kandidati su dužni priložiti:</w:t>
      </w:r>
    </w:p>
    <w:p w:rsidR="00CB7D8D" w:rsidRDefault="00CB7D8D" w:rsidP="00CB7D8D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Zamolbu</w:t>
      </w:r>
    </w:p>
    <w:p w:rsidR="00CB7D8D" w:rsidRDefault="00CB7D8D" w:rsidP="00CB7D8D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</w:t>
      </w:r>
    </w:p>
    <w:p w:rsidR="00CB7D8D" w:rsidRDefault="00CB7D8D" w:rsidP="00CB7D8D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Osobna iskaznica (preslika)</w:t>
      </w:r>
    </w:p>
    <w:p w:rsidR="00CB7D8D" w:rsidRDefault="00CB7D8D" w:rsidP="00CB7D8D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hrvatskom državljanstvu (domovnica-preslika)</w:t>
      </w:r>
    </w:p>
    <w:p w:rsidR="00CB7D8D" w:rsidRDefault="00CB7D8D" w:rsidP="00CB7D8D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stečenoj stručnoj spremi (preslika diplome)</w:t>
      </w:r>
    </w:p>
    <w:p w:rsidR="00CB7D8D" w:rsidRDefault="00CB7D8D" w:rsidP="00CB7D8D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nekažnjavanju (ne starije od 6 mjeseci)</w:t>
      </w:r>
    </w:p>
    <w:p w:rsidR="00CB7D8D" w:rsidRDefault="00CB7D8D" w:rsidP="00CB7D8D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Ispis staža iz evidencije Hrvatskog zavoda za mirovinsko osiguranje ( ne stariji od mjesec dana)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kandidati oba spola.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Kandidati/kinje koji ostvaruju pravo prednosti pri zapošljavanju sukladno posebnim propisima, dužni su uz prijavu na natječaj i prethodno navedeno, priložiti i sve dokaze o ispunjavanju traženih uvjeta, te se u prijavi pozvati na pravo prednosti.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Kandidat/</w:t>
      </w:r>
      <w:proofErr w:type="spellStart"/>
      <w:r>
        <w:rPr>
          <w:sz w:val="22"/>
          <w:szCs w:val="22"/>
          <w:lang w:val="hr-HR"/>
        </w:rPr>
        <w:t>kinja</w:t>
      </w:r>
      <w:proofErr w:type="spellEnd"/>
      <w:r>
        <w:rPr>
          <w:sz w:val="22"/>
          <w:szCs w:val="22"/>
          <w:lang w:val="hr-HR"/>
        </w:rPr>
        <w:t xml:space="preserve"> koji/a ostvaruje prednost pri zapošljavanju sukladno Zakonu o pravima hrvatskih branitelja iz Domovinskog rata i članova njihovih obitelji (NN 127/17) dužan je uz prijavu na natječaj dostaviti dokaze iz članka 103. stavka 1. navedenog Zakona koji su navedeni na internetskoj stranici Ministarstva hrvatskih branitelja :  </w:t>
      </w:r>
    </w:p>
    <w:p w:rsidR="00CB7D8D" w:rsidRDefault="00513898" w:rsidP="00CB7D8D">
      <w:pPr>
        <w:jc w:val="both"/>
        <w:rPr>
          <w:rStyle w:val="Hiperveza"/>
        </w:rPr>
      </w:pPr>
      <w:hyperlink r:id="rId5" w:history="1">
        <w:r w:rsidR="00CB7D8D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  <w:r w:rsidR="00CB7D8D">
        <w:rPr>
          <w:rStyle w:val="Hiperveza"/>
          <w:sz w:val="22"/>
          <w:szCs w:val="22"/>
          <w:lang w:val="hr-HR"/>
        </w:rPr>
        <w:t xml:space="preserve"> </w:t>
      </w:r>
    </w:p>
    <w:p w:rsidR="00CB7D8D" w:rsidRDefault="00CB7D8D" w:rsidP="00CB7D8D">
      <w:pPr>
        <w:jc w:val="both"/>
        <w:rPr>
          <w:rStyle w:val="Hiperveza"/>
          <w:sz w:val="22"/>
          <w:szCs w:val="22"/>
          <w:lang w:val="hr-HR"/>
        </w:rPr>
      </w:pPr>
    </w:p>
    <w:p w:rsidR="00CB7D8D" w:rsidRDefault="00CB7D8D" w:rsidP="00CB7D8D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  <w:sz w:val="22"/>
          <w:szCs w:val="22"/>
        </w:rPr>
        <w:t>Kandidat koji se poziva na pravo prednosti pri zapošljavanju na temelju članka 9. Zakona o profesionalnoj rehabilitaciji i zapošljavanju osoba s invaliditetom (“Narodne novine” br.</w:t>
      </w:r>
      <w:r>
        <w:rPr>
          <w:color w:val="333333"/>
        </w:rPr>
        <w:t xml:space="preserve"> 157/13.,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color w:val="333333"/>
          <w:sz w:val="22"/>
          <w:szCs w:val="22"/>
        </w:rPr>
        <w:t>152/14. 39/18., i 32/20.) dužan je u prijavi na natječaj pozvati se na pravo prednosti i priložiti sve dokaze o ispunjavanju traženih uvjeta, kao i dokaz o statusu osobe s invaliditetom.</w:t>
      </w:r>
    </w:p>
    <w:p w:rsidR="00CB7D8D" w:rsidRDefault="00CB7D8D" w:rsidP="00CB7D8D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 Kandidat koji se poziva na pravo prednosti pri zapošljavanju na temelju članka 48. f. Zakona o zaštiti civilnih i vojnih invalida rata (“Narodne novine” br. 33/92., 57/92., 77/92., 27/93., 58/93., 2/94., 76/94., 108/95., 108/96., 82/01., 103/03., 148/13. i 98/19.) dužan je u prijavi na natječaj pozvati se na pravo prednosti i priložiti sve dokaze o ispunjavanju traženih uvjeta, potvrdu o statusu vojnog/civilnog invalida rata, te priložiti izjavu da prednost po ovoj osnovi nije već iskorištena kod zasnivanja radnog odnosa na neodređeno vrijeme, odnosno dokaz o tome na koji je način prestao prethodni radni odnos.</w:t>
      </w:r>
    </w:p>
    <w:p w:rsidR="00CB7D8D" w:rsidRDefault="00CB7D8D" w:rsidP="00CB7D8D">
      <w:pPr>
        <w:jc w:val="both"/>
      </w:pPr>
    </w:p>
    <w:p w:rsidR="00CB7D8D" w:rsidRDefault="00CB7D8D" w:rsidP="00CB7D8D">
      <w:pPr>
        <w:jc w:val="both"/>
      </w:pPr>
      <w:r>
        <w:rPr>
          <w:color w:val="000000"/>
          <w:sz w:val="22"/>
          <w:szCs w:val="22"/>
          <w:lang w:val="hr-HR"/>
        </w:rPr>
        <w:t xml:space="preserve">Sve kandidate koji su pravodobno dostavili potpunu prijavu sa svim prilozima odnosno ispravama i koji ispunjavaju uvjete natječaja Povjerenstvo će pozvati na procjenu odnosno testiranje najmanje </w:t>
      </w:r>
      <w:r>
        <w:rPr>
          <w:sz w:val="22"/>
          <w:szCs w:val="22"/>
          <w:lang w:val="hr-HR"/>
        </w:rPr>
        <w:t>pet</w:t>
      </w:r>
      <w:r>
        <w:rPr>
          <w:color w:val="000000"/>
          <w:sz w:val="22"/>
          <w:szCs w:val="22"/>
          <w:lang w:val="hr-HR"/>
        </w:rPr>
        <w:t xml:space="preserve"> dana prije dana određenog za procjenu odnosno testiranje</w:t>
      </w:r>
      <w:r>
        <w:rPr>
          <w:sz w:val="22"/>
          <w:szCs w:val="22"/>
          <w:lang w:val="hr-HR"/>
        </w:rPr>
        <w:t>. U pozivu će biti naveden način i područje procjene</w:t>
      </w:r>
      <w:r>
        <w:rPr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odnosno testiranja. Poziv će se dostaviti putem elektroničke pošte na e- mail kandidata i bit će objavljen na javno dostupnim mrežnim stranicama Škole, </w:t>
      </w:r>
      <w:hyperlink r:id="rId6" w:history="1">
        <w:r>
          <w:rPr>
            <w:rStyle w:val="Hiperveza"/>
            <w:color w:val="0000FF"/>
          </w:rPr>
          <w:t>http://www.os-trpinja.skole.hr/natjecaji/natjecaji</w:t>
        </w:r>
      </w:hyperlink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su pravodobno podnijeli potpunu prijavu te ispunjavaju uvjete natječaja obvezni su pristupiti procjeni, odnosno testiranju prema odredbama Pravilnika o načinu i postupku zapošljavanja Osnovne škole Trpinja.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nije pristupio procjeni odnosno testiranju ne smatra se kandidatom.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prijavom na natječaj daju privolu za obradu i objavu osobnih podataka navedenih u svim dostavljenim prilozima odnosno ispravama za potrebe javnog natječaja. 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Nepotpune i nepravovremene prijave se neće razmatrati.</w:t>
      </w:r>
    </w:p>
    <w:p w:rsidR="00CB7D8D" w:rsidRDefault="00CB7D8D" w:rsidP="00CB7D8D">
      <w:pPr>
        <w:jc w:val="both"/>
        <w:rPr>
          <w:b/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Isprave se prilažu u neovjerenom presliku a prijavu je potrebno vlastoručno potpisati. Priložena dokumentacija se ne vraća.</w:t>
      </w:r>
    </w:p>
    <w:p w:rsidR="00CB7D8D" w:rsidRDefault="00CB7D8D" w:rsidP="00CB7D8D">
      <w:pPr>
        <w:jc w:val="both"/>
        <w:rPr>
          <w:b/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Sve kandidate izvijestit će se o rezultatima natječaja</w:t>
      </w:r>
      <w:r>
        <w:rPr>
          <w:sz w:val="22"/>
          <w:szCs w:val="22"/>
          <w:lang w:val="hr-HR"/>
        </w:rPr>
        <w:t xml:space="preserve"> na isti način u </w:t>
      </w:r>
      <w:r>
        <w:rPr>
          <w:color w:val="000000"/>
          <w:sz w:val="22"/>
          <w:szCs w:val="22"/>
          <w:lang w:val="hr-HR"/>
        </w:rPr>
        <w:t>roku</w:t>
      </w:r>
      <w:r>
        <w:rPr>
          <w:sz w:val="22"/>
          <w:szCs w:val="22"/>
          <w:lang w:val="hr-HR"/>
        </w:rPr>
        <w:t xml:space="preserve"> od petnaest dana od dana sklapanja ugovora o radu s izabranim kandidatom, osim ako posebnim propisom nije drugačije određeno.</w:t>
      </w:r>
    </w:p>
    <w:p w:rsidR="00CB7D8D" w:rsidRDefault="00CB7D8D" w:rsidP="00CB7D8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</w:t>
      </w:r>
      <w:r>
        <w:rPr>
          <w:color w:val="000000"/>
          <w:sz w:val="22"/>
          <w:szCs w:val="22"/>
          <w:lang w:val="hr-HR"/>
        </w:rPr>
        <w:t xml:space="preserve">te </w:t>
      </w:r>
      <w:r>
        <w:rPr>
          <w:sz w:val="22"/>
          <w:szCs w:val="22"/>
          <w:lang w:val="hr-HR"/>
        </w:rPr>
        <w:t>se izvješćuje putem mrežnih stranica Škole, osim ako posebnim propisom nije drugačije određeno.</w:t>
      </w:r>
    </w:p>
    <w:p w:rsidR="00CB7D8D" w:rsidRDefault="00CB7D8D" w:rsidP="00CB7D8D">
      <w:pPr>
        <w:jc w:val="both"/>
        <w:rPr>
          <w:b/>
          <w:sz w:val="22"/>
          <w:szCs w:val="22"/>
          <w:lang w:val="hr-HR"/>
        </w:rPr>
      </w:pPr>
    </w:p>
    <w:p w:rsidR="00CB7D8D" w:rsidRDefault="00CB7D8D" w:rsidP="00CB7D8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PRIJAVE  S  POTREBNOM  DOKUMENTACIJOM  POSLATI POŠTOM  U ROKU OD 8 DANA OD OBJAVE NATJEČAJA NA ADRESU:  OSNOVNA  ŠKOLA  TRPINJA,  Velika br. 2,  32224  TRPINJA, S NAZNAKOM  «ZA  NATJEČAJ» . </w:t>
      </w:r>
    </w:p>
    <w:p w:rsidR="00CB7D8D" w:rsidRDefault="00E23036" w:rsidP="00CB7D8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Natječaj vrijedi od 05. 02. 2021. do 13. 02. 2021</w:t>
      </w:r>
      <w:r w:rsidR="00CB7D8D">
        <w:rPr>
          <w:b/>
          <w:sz w:val="22"/>
          <w:szCs w:val="22"/>
          <w:lang w:val="hr-HR"/>
        </w:rPr>
        <w:t>. godine</w:t>
      </w:r>
      <w:r w:rsidR="00CB7D8D">
        <w:rPr>
          <w:b/>
          <w:sz w:val="22"/>
          <w:szCs w:val="22"/>
          <w:lang w:val="hr-HR"/>
        </w:rPr>
        <w:tab/>
      </w:r>
    </w:p>
    <w:p w:rsidR="00CB7D8D" w:rsidRDefault="00CB7D8D" w:rsidP="00CB7D8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</w:p>
    <w:p w:rsidR="00CB7D8D" w:rsidRDefault="00CB7D8D" w:rsidP="00CB7D8D">
      <w:pPr>
        <w:jc w:val="both"/>
        <w:rPr>
          <w:b/>
          <w:sz w:val="22"/>
          <w:szCs w:val="22"/>
          <w:lang w:val="hr-HR"/>
        </w:rPr>
      </w:pPr>
    </w:p>
    <w:p w:rsidR="00CB7D8D" w:rsidRDefault="00CB7D8D" w:rsidP="00CB7D8D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CB7D8D" w:rsidRDefault="00CB7D8D" w:rsidP="00CB7D8D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CB7D8D" w:rsidRDefault="00CB7D8D" w:rsidP="00CB7D8D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CB7D8D" w:rsidRDefault="00CB7D8D" w:rsidP="00CB7D8D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RAVNATELJICA</w:t>
      </w:r>
    </w:p>
    <w:p w:rsidR="00CB7D8D" w:rsidRDefault="00CB7D8D" w:rsidP="00CB7D8D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CB7D8D" w:rsidRDefault="00CB7D8D" w:rsidP="00CB7D8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</w:t>
      </w:r>
      <w:r>
        <w:rPr>
          <w:lang w:val="hr-HR"/>
        </w:rPr>
        <w:t xml:space="preserve">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>.  Vesna Vujić, prof.</w:t>
      </w:r>
      <w:r>
        <w:rPr>
          <w:lang w:val="sr-Cyrl-CS"/>
        </w:rPr>
        <w:t xml:space="preserve">                                    </w:t>
      </w:r>
      <w:r>
        <w:rPr>
          <w:lang w:val="hr-HR"/>
        </w:rPr>
        <w:t xml:space="preserve">                                </w:t>
      </w:r>
    </w:p>
    <w:p w:rsidR="00CB7D8D" w:rsidRDefault="00CB7D8D" w:rsidP="00CB7D8D">
      <w:pPr>
        <w:rPr>
          <w:b/>
          <w:lang w:val="hr-HR"/>
        </w:rPr>
      </w:pPr>
    </w:p>
    <w:p w:rsidR="00CB7D8D" w:rsidRDefault="00CB7D8D" w:rsidP="00CB7D8D">
      <w:pPr>
        <w:rPr>
          <w:b/>
          <w:lang w:val="hr-HR"/>
        </w:rPr>
      </w:pPr>
    </w:p>
    <w:p w:rsidR="00CB7D8D" w:rsidRDefault="00CB7D8D" w:rsidP="00CB7D8D"/>
    <w:p w:rsidR="004E67F4" w:rsidRDefault="004E67F4"/>
    <w:sectPr w:rsidR="004E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6EED"/>
    <w:multiLevelType w:val="hybridMultilevel"/>
    <w:tmpl w:val="A2563748"/>
    <w:lvl w:ilvl="0" w:tplc="FB50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23D6"/>
    <w:multiLevelType w:val="hybridMultilevel"/>
    <w:tmpl w:val="C6F64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04A5"/>
    <w:multiLevelType w:val="hybridMultilevel"/>
    <w:tmpl w:val="EEE462C6"/>
    <w:lvl w:ilvl="0" w:tplc="5840172A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D"/>
    <w:rsid w:val="000720D5"/>
    <w:rsid w:val="000B4E38"/>
    <w:rsid w:val="000F64CA"/>
    <w:rsid w:val="00313BB4"/>
    <w:rsid w:val="004E67F4"/>
    <w:rsid w:val="004F4DAC"/>
    <w:rsid w:val="00513898"/>
    <w:rsid w:val="00715453"/>
    <w:rsid w:val="00CB7D8D"/>
    <w:rsid w:val="00E23036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7D24-CCE9-48D0-A81E-BF822AD8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8D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B7D8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B7D8D"/>
    <w:pPr>
      <w:spacing w:before="100" w:beforeAutospacing="1" w:after="100" w:afterAutospacing="1"/>
    </w:pPr>
    <w:rPr>
      <w:kern w:val="0"/>
      <w:lang w:val="hr-HR" w:eastAsia="hr-HR"/>
    </w:rPr>
  </w:style>
  <w:style w:type="paragraph" w:styleId="Odlomakpopisa">
    <w:name w:val="List Paragraph"/>
    <w:basedOn w:val="Normal"/>
    <w:uiPriority w:val="34"/>
    <w:qFormat/>
    <w:rsid w:val="00CB7D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20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0D5"/>
    <w:rPr>
      <w:rFonts w:ascii="Segoe UI" w:eastAsia="Times New Roman" w:hAnsi="Segoe UI" w:cs="Segoe UI"/>
      <w:kern w:val="2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trpinja.skole.hr/natjecaji/natjec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10</cp:revision>
  <cp:lastPrinted>2021-02-04T11:46:00Z</cp:lastPrinted>
  <dcterms:created xsi:type="dcterms:W3CDTF">2021-02-04T10:34:00Z</dcterms:created>
  <dcterms:modified xsi:type="dcterms:W3CDTF">2021-02-04T11:48:00Z</dcterms:modified>
</cp:coreProperties>
</file>